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312E" w:rsidRPr="00C21D25" w:rsidRDefault="00C21D25" w:rsidP="00C21D25">
      <w:pPr>
        <w:spacing w:after="40" w:line="240" w:lineRule="auto"/>
        <w:rPr>
          <w:b/>
          <w:sz w:val="20"/>
          <w:u w:val="single"/>
        </w:rPr>
      </w:pPr>
      <w:r w:rsidRPr="00C21D25">
        <w:rPr>
          <w:b/>
          <w:sz w:val="20"/>
          <w:u w:val="single"/>
        </w:rPr>
        <w:t>Physics:</w:t>
      </w:r>
    </w:p>
    <w:p w:rsidR="00C21D25" w:rsidRPr="00C21D25" w:rsidRDefault="00C21D25" w:rsidP="00C21D25">
      <w:pPr>
        <w:spacing w:after="40" w:line="240" w:lineRule="auto"/>
        <w:rPr>
          <w:sz w:val="20"/>
          <w:u w:val="single"/>
        </w:rPr>
      </w:pPr>
      <w:r w:rsidRPr="00C21D25">
        <w:rPr>
          <w:sz w:val="20"/>
          <w:u w:val="single"/>
        </w:rPr>
        <w:t>Waves:</w:t>
      </w:r>
    </w:p>
    <w:p w:rsidR="00C21D25" w:rsidRPr="00C21D25" w:rsidRDefault="00C21D25" w:rsidP="00C21D25">
      <w:pPr>
        <w:spacing w:after="40" w:line="240" w:lineRule="auto"/>
        <w:rPr>
          <w:sz w:val="20"/>
        </w:rPr>
      </w:pPr>
      <w:r w:rsidRPr="00C21D25">
        <w:rPr>
          <w:b/>
          <w:sz w:val="20"/>
        </w:rPr>
        <w:t>Crest</w:t>
      </w:r>
      <w:r w:rsidRPr="00C21D25">
        <w:rPr>
          <w:sz w:val="20"/>
        </w:rPr>
        <w:t xml:space="preserve"> – is the highest point of the wave.</w:t>
      </w:r>
    </w:p>
    <w:p w:rsidR="00C21D25" w:rsidRPr="00C21D25" w:rsidRDefault="00C21D25" w:rsidP="00C21D25">
      <w:pPr>
        <w:spacing w:after="40" w:line="240" w:lineRule="auto"/>
        <w:rPr>
          <w:sz w:val="20"/>
        </w:rPr>
      </w:pPr>
      <w:r w:rsidRPr="00C21D25">
        <w:rPr>
          <w:b/>
          <w:sz w:val="20"/>
        </w:rPr>
        <w:t>Troughs</w:t>
      </w:r>
      <w:r w:rsidRPr="00C21D25">
        <w:rPr>
          <w:sz w:val="20"/>
        </w:rPr>
        <w:t xml:space="preserve"> – is the lowest point of the wave.</w:t>
      </w:r>
    </w:p>
    <w:p w:rsidR="00C21D25" w:rsidRPr="00C21D25" w:rsidRDefault="00C21D25" w:rsidP="00C21D25">
      <w:pPr>
        <w:spacing w:after="40" w:line="240" w:lineRule="auto"/>
        <w:rPr>
          <w:sz w:val="20"/>
        </w:rPr>
      </w:pPr>
      <w:r w:rsidRPr="00C21D25">
        <w:rPr>
          <w:b/>
          <w:sz w:val="20"/>
        </w:rPr>
        <w:t>Amplitude</w:t>
      </w:r>
      <w:r w:rsidRPr="00C21D25">
        <w:rPr>
          <w:sz w:val="20"/>
        </w:rPr>
        <w:t xml:space="preserve"> – is the maximum size of the particle displacement from the undisturbed state.</w:t>
      </w:r>
    </w:p>
    <w:p w:rsidR="00C21D25" w:rsidRPr="00C21D25" w:rsidRDefault="00C21D25" w:rsidP="00C21D25">
      <w:pPr>
        <w:spacing w:after="40" w:line="240" w:lineRule="auto"/>
        <w:rPr>
          <w:sz w:val="20"/>
        </w:rPr>
      </w:pPr>
      <w:r w:rsidRPr="00C21D25">
        <w:rPr>
          <w:b/>
          <w:sz w:val="20"/>
        </w:rPr>
        <w:t>Wavelength</w:t>
      </w:r>
      <w:r w:rsidRPr="00C21D25">
        <w:rPr>
          <w:sz w:val="20"/>
        </w:rPr>
        <w:t xml:space="preserve"> – is the distance between two adjacent crests or troughs. Symbol = λ.</w:t>
      </w:r>
    </w:p>
    <w:p w:rsidR="00C21D25" w:rsidRDefault="00C21D25" w:rsidP="00C21D25">
      <w:pPr>
        <w:spacing w:after="40" w:line="240" w:lineRule="auto"/>
        <w:rPr>
          <w:sz w:val="20"/>
        </w:rPr>
      </w:pPr>
      <w:r w:rsidRPr="00C21D25">
        <w:rPr>
          <w:b/>
          <w:sz w:val="20"/>
        </w:rPr>
        <w:t>Frequency</w:t>
      </w:r>
      <w:r w:rsidRPr="00C21D25">
        <w:rPr>
          <w:sz w:val="20"/>
        </w:rPr>
        <w:t xml:space="preserve"> – is the number of waves that pass a fixed point per second.</w:t>
      </w:r>
      <w:r>
        <w:rPr>
          <w:sz w:val="20"/>
        </w:rPr>
        <w:t xml:space="preserve"> Symbol = ƒ</w:t>
      </w:r>
      <w:r w:rsidR="005F4740">
        <w:rPr>
          <w:sz w:val="20"/>
        </w:rPr>
        <w:t>. ƒ= 1/</w:t>
      </w:r>
      <w:r w:rsidR="005F4740">
        <w:rPr>
          <w:i/>
          <w:sz w:val="20"/>
        </w:rPr>
        <w:t>T</w:t>
      </w:r>
      <w:r w:rsidR="005F4740">
        <w:rPr>
          <w:sz w:val="20"/>
        </w:rPr>
        <w:t xml:space="preserve"> is the formula.</w:t>
      </w:r>
    </w:p>
    <w:p w:rsidR="008A208B" w:rsidRPr="008A208B" w:rsidRDefault="008A208B" w:rsidP="00C21D25">
      <w:pPr>
        <w:spacing w:after="40" w:line="240" w:lineRule="auto"/>
        <w:rPr>
          <w:sz w:val="20"/>
        </w:rPr>
      </w:pPr>
      <w:r>
        <w:rPr>
          <w:b/>
          <w:sz w:val="20"/>
        </w:rPr>
        <w:t>Pitch</w:t>
      </w:r>
      <w:r>
        <w:rPr>
          <w:sz w:val="20"/>
        </w:rPr>
        <w:t xml:space="preserve"> – is directly related to the frequency of a sound. The higher the frequency of the sound, the more vibrations per second and the higher the sound.</w:t>
      </w:r>
    </w:p>
    <w:p w:rsidR="00C21D25" w:rsidRDefault="00C21D25" w:rsidP="00C21D25">
      <w:pPr>
        <w:spacing w:after="40" w:line="240" w:lineRule="auto"/>
        <w:rPr>
          <w:sz w:val="20"/>
        </w:rPr>
      </w:pPr>
      <w:r>
        <w:rPr>
          <w:b/>
          <w:sz w:val="20"/>
        </w:rPr>
        <w:t>Period</w:t>
      </w:r>
      <w:r>
        <w:rPr>
          <w:sz w:val="20"/>
        </w:rPr>
        <w:t xml:space="preserve"> – is the time it takes a single wave to pass a fixed point. Symbol = </w:t>
      </w:r>
      <w:r>
        <w:rPr>
          <w:i/>
          <w:sz w:val="20"/>
        </w:rPr>
        <w:t>T</w:t>
      </w:r>
      <w:r>
        <w:rPr>
          <w:sz w:val="20"/>
        </w:rPr>
        <w:t xml:space="preserve"> </w:t>
      </w:r>
    </w:p>
    <w:p w:rsidR="00C21D25" w:rsidRDefault="005F4740" w:rsidP="00C21D25">
      <w:pPr>
        <w:spacing w:after="40" w:line="240" w:lineRule="auto"/>
        <w:rPr>
          <w:sz w:val="20"/>
        </w:rPr>
      </w:pPr>
      <w:r>
        <w:rPr>
          <w:i/>
          <w:sz w:val="20"/>
        </w:rPr>
        <w:t>T</w:t>
      </w:r>
      <w:r>
        <w:rPr>
          <w:sz w:val="20"/>
        </w:rPr>
        <w:t xml:space="preserve"> = 1/ƒ is the formula.</w:t>
      </w:r>
    </w:p>
    <w:p w:rsidR="005F4740" w:rsidRDefault="005F4740" w:rsidP="00C21D25">
      <w:pPr>
        <w:spacing w:after="40" w:line="240" w:lineRule="auto"/>
        <w:rPr>
          <w:sz w:val="20"/>
        </w:rPr>
      </w:pPr>
      <w:r>
        <w:rPr>
          <w:b/>
          <w:sz w:val="20"/>
        </w:rPr>
        <w:t>Velocity</w:t>
      </w:r>
      <w:r>
        <w:rPr>
          <w:sz w:val="20"/>
        </w:rPr>
        <w:t xml:space="preserve"> – at which a wave propagates, is how fast the wave transfers energy away from a source. Formula is ν=ƒλ.</w:t>
      </w:r>
    </w:p>
    <w:p w:rsidR="005F4740" w:rsidRDefault="005F4740" w:rsidP="00C21D25">
      <w:pPr>
        <w:spacing w:after="40" w:line="240" w:lineRule="auto"/>
        <w:rPr>
          <w:sz w:val="20"/>
        </w:rPr>
      </w:pPr>
      <w:r>
        <w:rPr>
          <w:b/>
          <w:sz w:val="20"/>
        </w:rPr>
        <w:t>Medium</w:t>
      </w:r>
      <w:r>
        <w:rPr>
          <w:sz w:val="20"/>
        </w:rPr>
        <w:t xml:space="preserve"> – is the material in which the wave is propagating. Electromagnetic waves do not require a medium.</w:t>
      </w:r>
    </w:p>
    <w:p w:rsidR="005F4740" w:rsidRDefault="005F4740" w:rsidP="00C21D25">
      <w:pPr>
        <w:spacing w:after="40" w:line="240" w:lineRule="auto"/>
        <w:rPr>
          <w:b/>
          <w:sz w:val="20"/>
        </w:rPr>
      </w:pPr>
      <w:r>
        <w:rPr>
          <w:b/>
          <w:sz w:val="20"/>
        </w:rPr>
        <w:t>Formulas:</w:t>
      </w:r>
    </w:p>
    <w:p w:rsidR="005F4740" w:rsidRDefault="005F4740" w:rsidP="00C21D25">
      <w:pPr>
        <w:spacing w:after="40" w:line="240" w:lineRule="auto"/>
        <w:rPr>
          <w:sz w:val="20"/>
        </w:rPr>
      </w:pPr>
      <w:r>
        <w:rPr>
          <w:sz w:val="20"/>
        </w:rPr>
        <w:t>Velocity - ν=ƒλ</w:t>
      </w:r>
    </w:p>
    <w:p w:rsidR="005F4740" w:rsidRDefault="005F4740" w:rsidP="00C21D25">
      <w:pPr>
        <w:spacing w:after="40" w:line="240" w:lineRule="auto"/>
        <w:rPr>
          <w:sz w:val="20"/>
        </w:rPr>
      </w:pPr>
      <w:r>
        <w:rPr>
          <w:sz w:val="20"/>
        </w:rPr>
        <w:t>Frequency – ƒ=ν/λ or ƒ= 1/</w:t>
      </w:r>
      <w:r>
        <w:rPr>
          <w:i/>
          <w:sz w:val="20"/>
        </w:rPr>
        <w:t>T</w:t>
      </w:r>
    </w:p>
    <w:p w:rsidR="005F4740" w:rsidRDefault="005F4740" w:rsidP="00C21D25">
      <w:pPr>
        <w:spacing w:after="40" w:line="240" w:lineRule="auto"/>
        <w:rPr>
          <w:sz w:val="20"/>
        </w:rPr>
      </w:pPr>
      <w:r>
        <w:rPr>
          <w:sz w:val="20"/>
        </w:rPr>
        <w:t>Wavelength – λ=ν/ƒ</w:t>
      </w:r>
    </w:p>
    <w:p w:rsidR="005F4740" w:rsidRDefault="005F4740" w:rsidP="005F4740">
      <w:pPr>
        <w:spacing w:after="40" w:line="240" w:lineRule="auto"/>
        <w:rPr>
          <w:sz w:val="20"/>
        </w:rPr>
      </w:pPr>
      <w:r>
        <w:rPr>
          <w:b/>
          <w:sz w:val="20"/>
        </w:rPr>
        <w:t>Mechanical Wave</w:t>
      </w:r>
      <w:r>
        <w:rPr>
          <w:sz w:val="20"/>
        </w:rPr>
        <w:t xml:space="preserve"> – is a wave that requires the movement of particles to propagate forward.</w:t>
      </w:r>
    </w:p>
    <w:p w:rsidR="005F4740" w:rsidRDefault="005F4740" w:rsidP="005F4740">
      <w:pPr>
        <w:spacing w:after="40" w:line="240" w:lineRule="auto"/>
        <w:rPr>
          <w:sz w:val="20"/>
        </w:rPr>
      </w:pPr>
      <w:r>
        <w:rPr>
          <w:b/>
          <w:sz w:val="20"/>
        </w:rPr>
        <w:t>Electromagnetic Wave</w:t>
      </w:r>
      <w:r>
        <w:rPr>
          <w:sz w:val="20"/>
        </w:rPr>
        <w:t xml:space="preserve"> – is a wave that propagates as a perpendicular electric and magnetic field. Electromagnetic waves do not need a medium for propagation.</w:t>
      </w:r>
    </w:p>
    <w:p w:rsidR="005F4740" w:rsidRDefault="005F4740" w:rsidP="005F4740">
      <w:pPr>
        <w:spacing w:after="40" w:line="240" w:lineRule="auto"/>
        <w:rPr>
          <w:sz w:val="20"/>
        </w:rPr>
      </w:pPr>
      <w:r>
        <w:rPr>
          <w:b/>
          <w:sz w:val="20"/>
        </w:rPr>
        <w:t>Oscillation</w:t>
      </w:r>
      <w:r>
        <w:rPr>
          <w:sz w:val="20"/>
        </w:rPr>
        <w:t xml:space="preserve"> – is a vibration about a fixed or equilibrium point.</w:t>
      </w:r>
    </w:p>
    <w:p w:rsidR="005F4740" w:rsidRDefault="008A208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Transverse Wave</w:t>
      </w:r>
      <w:r>
        <w:rPr>
          <w:sz w:val="20"/>
        </w:rPr>
        <w:t xml:space="preserve"> – involves particles undergoing a motion perpendicular to the direction of propagation.</w:t>
      </w:r>
    </w:p>
    <w:p w:rsidR="008A208B" w:rsidRDefault="008A208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Longitudinal Wave</w:t>
      </w:r>
      <w:r>
        <w:rPr>
          <w:sz w:val="20"/>
        </w:rPr>
        <w:t xml:space="preserve"> – sound is one of the most common longitudinal waves.</w:t>
      </w:r>
    </w:p>
    <w:p w:rsidR="008A208B" w:rsidRDefault="008A208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Compression</w:t>
      </w:r>
      <w:r>
        <w:rPr>
          <w:sz w:val="20"/>
        </w:rPr>
        <w:t xml:space="preserve"> – is a zone where the particles of the medium are pushed closer together. It is a zone of higher pressure.</w:t>
      </w:r>
    </w:p>
    <w:p w:rsidR="008A208B" w:rsidRDefault="008A208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Rarefaction</w:t>
      </w:r>
      <w:r>
        <w:rPr>
          <w:sz w:val="20"/>
        </w:rPr>
        <w:t xml:space="preserve"> – is a zone where the particles of the medium are spread further apart. It is a zone of lower pressure.</w:t>
      </w:r>
    </w:p>
    <w:p w:rsidR="008A208B" w:rsidRDefault="008A208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Echo</w:t>
      </w:r>
      <w:r>
        <w:rPr>
          <w:sz w:val="20"/>
        </w:rPr>
        <w:t xml:space="preserve"> – is a repeated sound created by the reflection of sound waves from a surface.</w:t>
      </w:r>
    </w:p>
    <w:p w:rsidR="008A208B" w:rsidRDefault="008A208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Interference</w:t>
      </w:r>
      <w:r>
        <w:rPr>
          <w:sz w:val="20"/>
        </w:rPr>
        <w:t xml:space="preserve"> – when waves meet they interact as they pass through each other, reinforcing or cancelling at different points.</w:t>
      </w:r>
    </w:p>
    <w:p w:rsidR="008A208B" w:rsidRDefault="00013C0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Superposition</w:t>
      </w:r>
      <w:r>
        <w:rPr>
          <w:sz w:val="20"/>
        </w:rPr>
        <w:t xml:space="preserve"> – is the adding of two or more waves.</w:t>
      </w:r>
    </w:p>
    <w:p w:rsidR="00013C0B" w:rsidRDefault="00013C0B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Beats</w:t>
      </w:r>
      <w:r>
        <w:rPr>
          <w:sz w:val="20"/>
        </w:rPr>
        <w:t xml:space="preserve"> – refer to the change in volume of a sound that occurs when two sounds of sightly different frequencies occur together.</w:t>
      </w:r>
    </w:p>
    <w:p w:rsidR="00013C0B" w:rsidRDefault="00013C0B" w:rsidP="008A208B">
      <w:pPr>
        <w:spacing w:after="40" w:line="240" w:lineRule="auto"/>
        <w:rPr>
          <w:sz w:val="20"/>
        </w:rPr>
      </w:pPr>
    </w:p>
    <w:p w:rsidR="00153ADC" w:rsidRDefault="00153ADC" w:rsidP="008A208B">
      <w:pPr>
        <w:spacing w:after="40" w:line="240" w:lineRule="auto"/>
        <w:rPr>
          <w:sz w:val="20"/>
        </w:rPr>
      </w:pPr>
      <w:r>
        <w:rPr>
          <w:sz w:val="20"/>
        </w:rPr>
        <w:t>More Waves:</w:t>
      </w:r>
    </w:p>
    <w:p w:rsidR="00153ADC" w:rsidRDefault="00153ADC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lastRenderedPageBreak/>
        <w:t>Radio Waves</w:t>
      </w:r>
      <w:r>
        <w:rPr>
          <w:sz w:val="20"/>
        </w:rPr>
        <w:t xml:space="preserve"> – have wavelengths ranging between 10cm and 1000m and are assigned to either AM, FM, VHF or UHF category based on their frequency.</w:t>
      </w:r>
    </w:p>
    <w:p w:rsidR="00153ADC" w:rsidRDefault="00153ADC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Microwaves</w:t>
      </w:r>
      <w:r>
        <w:rPr>
          <w:sz w:val="20"/>
        </w:rPr>
        <w:t xml:space="preserve"> – have wavelengths between 1mm and 30cms. One application of a microwave is a Microwave. It emits waves turned to a frequency of 2450 MHz’s.</w:t>
      </w:r>
    </w:p>
    <w:p w:rsidR="00153ADC" w:rsidRDefault="00153ADC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Infra-red Radiation</w:t>
      </w:r>
      <w:r>
        <w:rPr>
          <w:sz w:val="20"/>
        </w:rPr>
        <w:t xml:space="preserve"> – have wavelengths between 700nm and 1mm. Infra-red can be measured by electronic detectors. Applications are remote controls, garage doors and television.</w:t>
      </w:r>
    </w:p>
    <w:p w:rsidR="00153ADC" w:rsidRDefault="00153ADC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Visible Light</w:t>
      </w:r>
      <w:r>
        <w:rPr>
          <w:sz w:val="20"/>
        </w:rPr>
        <w:t xml:space="preserve"> – has a wavelength between 400nm</w:t>
      </w:r>
      <w:r w:rsidR="00AE1085">
        <w:rPr>
          <w:sz w:val="20"/>
        </w:rPr>
        <w:t xml:space="preserve"> and </w:t>
      </w:r>
      <w:r>
        <w:rPr>
          <w:sz w:val="20"/>
        </w:rPr>
        <w:t>700nm. It is the most important electromagnetic wave type used in communications.</w:t>
      </w:r>
    </w:p>
    <w:p w:rsidR="00153ADC" w:rsidRDefault="00153ADC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Ultra-violet Radiation</w:t>
      </w:r>
      <w:r>
        <w:rPr>
          <w:sz w:val="20"/>
        </w:rPr>
        <w:t xml:space="preserve"> – has wavelengths </w:t>
      </w:r>
      <w:r w:rsidR="00AE1085">
        <w:rPr>
          <w:sz w:val="20"/>
        </w:rPr>
        <w:t xml:space="preserve">between 10nm and </w:t>
      </w:r>
      <w:r>
        <w:rPr>
          <w:sz w:val="20"/>
        </w:rPr>
        <w:t>400nm</w:t>
      </w:r>
      <w:r w:rsidR="00AE1085">
        <w:rPr>
          <w:sz w:val="20"/>
        </w:rPr>
        <w:t>. A small dose of this radiation is beneficial to humans because it encourages the production of Vitamin D, which is essential for strong bones.</w:t>
      </w:r>
    </w:p>
    <w:p w:rsidR="00AE1085" w:rsidRDefault="00AE1085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X-Rays</w:t>
      </w:r>
      <w:r>
        <w:rPr>
          <w:sz w:val="20"/>
        </w:rPr>
        <w:t xml:space="preserve"> – have wavelengths between 0.01nm and 10nm. They are used so doctors can determine if a patient has any broken bones or not without surgery. </w:t>
      </w:r>
    </w:p>
    <w:p w:rsidR="00AE1085" w:rsidRDefault="00AE1085" w:rsidP="008A208B">
      <w:pPr>
        <w:spacing w:after="40" w:line="240" w:lineRule="auto"/>
        <w:rPr>
          <w:sz w:val="20"/>
        </w:rPr>
      </w:pPr>
      <w:r>
        <w:rPr>
          <w:b/>
          <w:sz w:val="20"/>
        </w:rPr>
        <w:t>Gamma Rays</w:t>
      </w:r>
      <w:r>
        <w:rPr>
          <w:sz w:val="20"/>
        </w:rPr>
        <w:t xml:space="preserve"> – have a wavelength of less than 0.01nm. Can be used to treat some forms of cancer.</w:t>
      </w:r>
    </w:p>
    <w:p w:rsidR="00AE1085" w:rsidRDefault="00AE1085" w:rsidP="008A208B">
      <w:pPr>
        <w:spacing w:after="40" w:line="240" w:lineRule="auto"/>
        <w:rPr>
          <w:sz w:val="20"/>
        </w:rPr>
      </w:pPr>
      <w:r>
        <w:rPr>
          <w:sz w:val="20"/>
        </w:rPr>
        <w:t>Nm = 10 to the power -9.</w:t>
      </w:r>
    </w:p>
    <w:p w:rsidR="00AE1085" w:rsidRDefault="00AE1085" w:rsidP="008A208B">
      <w:pPr>
        <w:spacing w:after="40" w:line="240" w:lineRule="auto"/>
        <w:rPr>
          <w:b/>
          <w:sz w:val="20"/>
        </w:rPr>
      </w:pPr>
      <w:r>
        <w:rPr>
          <w:b/>
          <w:sz w:val="20"/>
        </w:rPr>
        <w:t>Bandwidths:</w:t>
      </w:r>
    </w:p>
    <w:tbl>
      <w:tblPr>
        <w:tblStyle w:val="TableGrid"/>
        <w:tblW w:w="0" w:type="auto"/>
        <w:tblLook w:val="04A0"/>
      </w:tblPr>
      <w:tblGrid>
        <w:gridCol w:w="1951"/>
        <w:gridCol w:w="1809"/>
      </w:tblGrid>
      <w:tr w:rsidR="00AE1085" w:rsidTr="00185105">
        <w:tc>
          <w:tcPr>
            <w:tcW w:w="1951" w:type="dxa"/>
          </w:tcPr>
          <w:p w:rsidR="00AE1085" w:rsidRPr="00AE1085" w:rsidRDefault="00AE1085" w:rsidP="00AE1085">
            <w:pPr>
              <w:spacing w:after="40"/>
              <w:rPr>
                <w:sz w:val="20"/>
              </w:rPr>
            </w:pPr>
            <w:r>
              <w:rPr>
                <w:sz w:val="20"/>
              </w:rPr>
              <w:t>AM Radio</w:t>
            </w:r>
          </w:p>
        </w:tc>
        <w:tc>
          <w:tcPr>
            <w:tcW w:w="1809" w:type="dxa"/>
          </w:tcPr>
          <w:p w:rsidR="00AE1085" w:rsidRPr="00AE1085" w:rsidRDefault="00AE1085" w:rsidP="00AE1085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>500 to 1500kHz</w:t>
            </w:r>
          </w:p>
        </w:tc>
      </w:tr>
      <w:tr w:rsidR="00AE1085" w:rsidTr="00185105">
        <w:tc>
          <w:tcPr>
            <w:tcW w:w="1951" w:type="dxa"/>
          </w:tcPr>
          <w:p w:rsidR="00AE1085" w:rsidRPr="00AE1085" w:rsidRDefault="00AE1085" w:rsidP="00AE1085">
            <w:pPr>
              <w:spacing w:after="40"/>
              <w:rPr>
                <w:sz w:val="20"/>
              </w:rPr>
            </w:pPr>
            <w:r>
              <w:rPr>
                <w:sz w:val="20"/>
              </w:rPr>
              <w:t>Short-wave Radio</w:t>
            </w:r>
          </w:p>
        </w:tc>
        <w:tc>
          <w:tcPr>
            <w:tcW w:w="1809" w:type="dxa"/>
          </w:tcPr>
          <w:p w:rsidR="00AE1085" w:rsidRPr="00AE1085" w:rsidRDefault="00AE1085" w:rsidP="00AE1085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>1.605 to 54MHz</w:t>
            </w:r>
          </w:p>
        </w:tc>
      </w:tr>
      <w:tr w:rsidR="00AE1085" w:rsidTr="00185105">
        <w:tc>
          <w:tcPr>
            <w:tcW w:w="1951" w:type="dxa"/>
          </w:tcPr>
          <w:p w:rsidR="00AE1085" w:rsidRPr="00AE1085" w:rsidRDefault="00AE1085" w:rsidP="00AE1085">
            <w:pPr>
              <w:spacing w:after="40"/>
              <w:rPr>
                <w:sz w:val="20"/>
              </w:rPr>
            </w:pPr>
            <w:r>
              <w:rPr>
                <w:sz w:val="20"/>
              </w:rPr>
              <w:t>TV and FM Radio</w:t>
            </w:r>
          </w:p>
        </w:tc>
        <w:tc>
          <w:tcPr>
            <w:tcW w:w="1809" w:type="dxa"/>
          </w:tcPr>
          <w:p w:rsidR="00AE1085" w:rsidRPr="00AE1085" w:rsidRDefault="00185105" w:rsidP="00AE1085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>54 to 1600MHz</w:t>
            </w:r>
          </w:p>
        </w:tc>
      </w:tr>
      <w:tr w:rsidR="00AE1085" w:rsidTr="00185105">
        <w:tc>
          <w:tcPr>
            <w:tcW w:w="1951" w:type="dxa"/>
          </w:tcPr>
          <w:p w:rsidR="00AE1085" w:rsidRPr="00AE1085" w:rsidRDefault="00185105" w:rsidP="00AE1085">
            <w:pPr>
              <w:spacing w:after="40"/>
              <w:rPr>
                <w:sz w:val="20"/>
              </w:rPr>
            </w:pPr>
            <w:r>
              <w:rPr>
                <w:sz w:val="20"/>
              </w:rPr>
              <w:t>Microwaves &amp; Radar</w:t>
            </w:r>
          </w:p>
        </w:tc>
        <w:tc>
          <w:tcPr>
            <w:tcW w:w="1809" w:type="dxa"/>
          </w:tcPr>
          <w:p w:rsidR="00AE1085" w:rsidRPr="00AE1085" w:rsidRDefault="00185105" w:rsidP="00AE1085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>1.6 to 30MHz</w:t>
            </w:r>
          </w:p>
        </w:tc>
      </w:tr>
      <w:tr w:rsidR="00AE1085" w:rsidTr="00185105">
        <w:tc>
          <w:tcPr>
            <w:tcW w:w="1951" w:type="dxa"/>
          </w:tcPr>
          <w:p w:rsidR="00AE1085" w:rsidRPr="00AE1085" w:rsidRDefault="00185105" w:rsidP="00AE1085">
            <w:pPr>
              <w:spacing w:after="40"/>
              <w:rPr>
                <w:sz w:val="20"/>
              </w:rPr>
            </w:pPr>
            <w:r>
              <w:rPr>
                <w:sz w:val="20"/>
              </w:rPr>
              <w:t>Telemetry &amp; Experimental</w:t>
            </w:r>
          </w:p>
        </w:tc>
        <w:tc>
          <w:tcPr>
            <w:tcW w:w="1809" w:type="dxa"/>
          </w:tcPr>
          <w:p w:rsidR="00AE1085" w:rsidRPr="00AE1085" w:rsidRDefault="00185105" w:rsidP="00AE1085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>30 to 300MHz</w:t>
            </w:r>
          </w:p>
        </w:tc>
      </w:tr>
      <w:tr w:rsidR="00AE1085" w:rsidTr="00185105">
        <w:tc>
          <w:tcPr>
            <w:tcW w:w="1951" w:type="dxa"/>
          </w:tcPr>
          <w:p w:rsidR="00185105" w:rsidRPr="00AE1085" w:rsidRDefault="00185105" w:rsidP="00AE1085">
            <w:pPr>
              <w:spacing w:after="40"/>
              <w:rPr>
                <w:sz w:val="20"/>
              </w:rPr>
            </w:pPr>
            <w:r>
              <w:rPr>
                <w:sz w:val="20"/>
              </w:rPr>
              <w:t>GSM Mobile Phones</w:t>
            </w:r>
          </w:p>
        </w:tc>
        <w:tc>
          <w:tcPr>
            <w:tcW w:w="1809" w:type="dxa"/>
          </w:tcPr>
          <w:p w:rsidR="00AE1085" w:rsidRPr="00AE1085" w:rsidRDefault="00185105" w:rsidP="00185105">
            <w:pPr>
              <w:spacing w:after="40"/>
              <w:ind w:right="-142"/>
              <w:jc w:val="center"/>
              <w:rPr>
                <w:sz w:val="20"/>
              </w:rPr>
            </w:pPr>
            <w:r>
              <w:rPr>
                <w:sz w:val="20"/>
              </w:rPr>
              <w:t>900 and 1800MHz</w:t>
            </w:r>
          </w:p>
        </w:tc>
      </w:tr>
      <w:tr w:rsidR="00AE1085" w:rsidTr="00185105">
        <w:tc>
          <w:tcPr>
            <w:tcW w:w="1951" w:type="dxa"/>
          </w:tcPr>
          <w:p w:rsidR="00AE1085" w:rsidRPr="00AE1085" w:rsidRDefault="00185105" w:rsidP="00AE1085">
            <w:pPr>
              <w:spacing w:after="40"/>
              <w:rPr>
                <w:sz w:val="20"/>
              </w:rPr>
            </w:pPr>
            <w:r>
              <w:rPr>
                <w:sz w:val="20"/>
              </w:rPr>
              <w:t>3G Mobile Network</w:t>
            </w:r>
          </w:p>
        </w:tc>
        <w:tc>
          <w:tcPr>
            <w:tcW w:w="1809" w:type="dxa"/>
          </w:tcPr>
          <w:p w:rsidR="00AE1085" w:rsidRPr="00AE1085" w:rsidRDefault="00185105" w:rsidP="00AE1085">
            <w:pPr>
              <w:spacing w:after="40"/>
              <w:jc w:val="center"/>
              <w:rPr>
                <w:sz w:val="20"/>
              </w:rPr>
            </w:pPr>
            <w:r>
              <w:rPr>
                <w:sz w:val="20"/>
              </w:rPr>
              <w:t>2100MHz</w:t>
            </w:r>
          </w:p>
        </w:tc>
      </w:tr>
    </w:tbl>
    <w:p w:rsidR="00AE1085" w:rsidRPr="00AE1085" w:rsidRDefault="00AE1085" w:rsidP="008A208B">
      <w:pPr>
        <w:spacing w:after="40" w:line="240" w:lineRule="auto"/>
        <w:rPr>
          <w:b/>
          <w:sz w:val="20"/>
        </w:rPr>
      </w:pPr>
    </w:p>
    <w:p w:rsidR="00AE1085" w:rsidRDefault="00AE1085" w:rsidP="008A208B">
      <w:pPr>
        <w:spacing w:after="40" w:line="240" w:lineRule="auto"/>
        <w:rPr>
          <w:sz w:val="20"/>
        </w:rPr>
      </w:pPr>
    </w:p>
    <w:p w:rsidR="00AE1085" w:rsidRPr="00AE1085" w:rsidRDefault="00AE1085" w:rsidP="008A208B">
      <w:pPr>
        <w:spacing w:after="40" w:line="240" w:lineRule="auto"/>
        <w:rPr>
          <w:sz w:val="20"/>
        </w:rPr>
      </w:pPr>
      <w:r>
        <w:rPr>
          <w:sz w:val="20"/>
        </w:rPr>
        <w:t xml:space="preserve"> </w:t>
      </w:r>
    </w:p>
    <w:p w:rsidR="005F4740" w:rsidRPr="005F4740" w:rsidRDefault="005F4740" w:rsidP="00C21D25">
      <w:pPr>
        <w:spacing w:after="40" w:line="240" w:lineRule="auto"/>
        <w:rPr>
          <w:sz w:val="20"/>
        </w:rPr>
      </w:pPr>
    </w:p>
    <w:p w:rsidR="00C21D25" w:rsidRPr="00C21D25" w:rsidRDefault="00C21D25" w:rsidP="00C21D25">
      <w:pPr>
        <w:spacing w:after="40" w:line="240" w:lineRule="auto"/>
        <w:rPr>
          <w:sz w:val="20"/>
        </w:rPr>
      </w:pPr>
    </w:p>
    <w:p w:rsidR="00C21D25" w:rsidRPr="00C21D25" w:rsidRDefault="00C21D25" w:rsidP="00C21D25">
      <w:pPr>
        <w:spacing w:after="40" w:line="240" w:lineRule="auto"/>
        <w:rPr>
          <w:u w:val="single"/>
        </w:rPr>
      </w:pPr>
    </w:p>
    <w:sectPr w:rsidR="00C21D25" w:rsidRPr="00C21D25" w:rsidSect="00C21D25">
      <w:pgSz w:w="11906" w:h="16838"/>
      <w:pgMar w:top="284" w:right="424" w:bottom="142" w:left="284" w:header="708" w:footer="708" w:gutter="0"/>
      <w:cols w:num="3" w:space="283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defaultTabStop w:val="720"/>
  <w:characterSpacingControl w:val="doNotCompress"/>
  <w:compat>
    <w:useFELayout/>
  </w:compat>
  <w:rsids>
    <w:rsidRoot w:val="00C21D25"/>
    <w:rsid w:val="00013C0B"/>
    <w:rsid w:val="00153ADC"/>
    <w:rsid w:val="00185105"/>
    <w:rsid w:val="004329E6"/>
    <w:rsid w:val="004D54C0"/>
    <w:rsid w:val="005F4740"/>
    <w:rsid w:val="00844441"/>
    <w:rsid w:val="008A208B"/>
    <w:rsid w:val="008C2A74"/>
    <w:rsid w:val="00AE1085"/>
    <w:rsid w:val="00C21D25"/>
    <w:rsid w:val="00DB0D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AU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2A7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E1085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C23330C-D8F8-4A6A-9779-E3C666F7E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105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Matt</dc:creator>
  <cp:lastModifiedBy>Matt</cp:lastModifiedBy>
  <cp:revision>2</cp:revision>
  <dcterms:created xsi:type="dcterms:W3CDTF">2009-05-27T05:00:00Z</dcterms:created>
  <dcterms:modified xsi:type="dcterms:W3CDTF">2009-05-27T06:45:00Z</dcterms:modified>
</cp:coreProperties>
</file>